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82F" w:rsidRDefault="00195583">
      <w:pPr>
        <w:spacing w:after="21" w:line="259" w:lineRule="auto"/>
        <w:ind w:right="7" w:firstLine="0"/>
        <w:jc w:val="center"/>
      </w:pPr>
      <w:r>
        <w:rPr>
          <w:b/>
        </w:rPr>
        <w:t xml:space="preserve">Требования к выполнению части ВКР на иностранном языке </w:t>
      </w:r>
    </w:p>
    <w:p w:rsidR="0092682F" w:rsidRDefault="00195583">
      <w:pPr>
        <w:spacing w:after="71" w:line="259" w:lineRule="auto"/>
        <w:ind w:left="68" w:firstLine="0"/>
        <w:jc w:val="center"/>
      </w:pPr>
      <w:r>
        <w:rPr>
          <w:b/>
        </w:rPr>
        <w:t xml:space="preserve"> </w:t>
      </w:r>
    </w:p>
    <w:p w:rsidR="0092682F" w:rsidRDefault="00195583">
      <w:pPr>
        <w:numPr>
          <w:ilvl w:val="0"/>
          <w:numId w:val="1"/>
        </w:numPr>
        <w:spacing w:after="125"/>
      </w:pPr>
      <w:r>
        <w:t xml:space="preserve">Раздел, выполненный на иностранном языке, в дальнейшем – раздел на ИЯ, в структуре текстового документа ВКР размещается в Приложении. </w:t>
      </w:r>
    </w:p>
    <w:p w:rsidR="0092682F" w:rsidRDefault="00195583">
      <w:pPr>
        <w:numPr>
          <w:ilvl w:val="0"/>
          <w:numId w:val="1"/>
        </w:numPr>
      </w:pPr>
      <w:r>
        <w:t>Раздел на ИЯ может быть выполнен как:</w:t>
      </w:r>
    </w:p>
    <w:p w:rsidR="0092682F" w:rsidRDefault="00195583">
      <w:pPr>
        <w:numPr>
          <w:ilvl w:val="0"/>
          <w:numId w:val="2"/>
        </w:numPr>
      </w:pPr>
      <w:r>
        <w:t xml:space="preserve">обзор аутентичной литературы по теме исследования (не менее трёх </w:t>
      </w:r>
      <w:r>
        <w:t xml:space="preserve">иноязычных источников); </w:t>
      </w:r>
    </w:p>
    <w:p w:rsidR="00195583" w:rsidRDefault="00195583">
      <w:pPr>
        <w:numPr>
          <w:ilvl w:val="0"/>
          <w:numId w:val="2"/>
        </w:numPr>
        <w:spacing w:after="131"/>
      </w:pPr>
      <w:r>
        <w:t xml:space="preserve">перевод части диплома на иностранный язык (неотредактированный перевод с помощью электронных переводчиков не допускается). </w:t>
      </w:r>
    </w:p>
    <w:p w:rsidR="0092682F" w:rsidRDefault="00195583" w:rsidP="00195583">
      <w:pPr>
        <w:spacing w:after="131"/>
        <w:ind w:left="273" w:firstLine="0"/>
      </w:pPr>
      <w:r>
        <w:t xml:space="preserve">Для перевода используется раздел основной части ВКР, </w:t>
      </w:r>
      <w:r>
        <w:t>содержащий информационно-аналитический обзор, в котором описательная часть доминирует над информацией, представляемой в виде рисунков, таблиц, зависимостей и т.п., и позволяет выпускнику продемонстрировать языковые аспекты письменной речи. Его проработка о</w:t>
      </w:r>
      <w:r>
        <w:t xml:space="preserve">сновывается на широком спектре информационных источников: учебники, методические пособия, официальные нормативные документы, патенты, периодические издания, технологические бюллетени, статистические сборники, Интернет публикации зарубежных компаний и др. </w:t>
      </w:r>
    </w:p>
    <w:p w:rsidR="0092682F" w:rsidRDefault="00195583">
      <w:pPr>
        <w:numPr>
          <w:ilvl w:val="0"/>
          <w:numId w:val="3"/>
        </w:numPr>
        <w:spacing w:after="124"/>
      </w:pPr>
      <w:r>
        <w:t xml:space="preserve">Раздел на ИЯ не является дословным переводом раздела ВКР, выполняемого на русском языке, но отражает его полное содержание. </w:t>
      </w:r>
    </w:p>
    <w:p w:rsidR="0092682F" w:rsidRDefault="00195583">
      <w:pPr>
        <w:numPr>
          <w:ilvl w:val="0"/>
          <w:numId w:val="3"/>
        </w:numPr>
        <w:spacing w:after="126"/>
      </w:pPr>
      <w:r>
        <w:t xml:space="preserve">Объем раздела на ИЯ составляет не менее 20 % от объема основной части ВКР, что составляет не более 18 страниц. </w:t>
      </w:r>
    </w:p>
    <w:p w:rsidR="0092682F" w:rsidRDefault="00195583">
      <w:pPr>
        <w:numPr>
          <w:ilvl w:val="0"/>
          <w:numId w:val="3"/>
        </w:numPr>
      </w:pPr>
      <w:r>
        <w:t>Первым листом разде</w:t>
      </w:r>
      <w:r>
        <w:t xml:space="preserve">ла на ИЯ является титульный лист, содержащий в приведенной последовательности следующие данные: </w:t>
      </w:r>
    </w:p>
    <w:p w:rsidR="0092682F" w:rsidRDefault="00195583">
      <w:pPr>
        <w:numPr>
          <w:ilvl w:val="0"/>
          <w:numId w:val="4"/>
        </w:numPr>
      </w:pPr>
      <w:r>
        <w:t xml:space="preserve">наверху посередине листа (страницы) на русском языке печатают строчными буквами с первой прописной буквой слово “Приложение”; </w:t>
      </w:r>
    </w:p>
    <w:p w:rsidR="0092682F" w:rsidRDefault="00195583">
      <w:pPr>
        <w:numPr>
          <w:ilvl w:val="0"/>
          <w:numId w:val="4"/>
        </w:numPr>
      </w:pPr>
      <w:r>
        <w:t>под ним в скобках приводят на ру</w:t>
      </w:r>
      <w:r>
        <w:t xml:space="preserve">сском языке степень необходимости приложения – (справочное). Заголовок раздела приводится посередине листа на английском (немецком) языке строчными буквами с первой прописной и выделяется полужирным шрифтом; </w:t>
      </w:r>
    </w:p>
    <w:p w:rsidR="0092682F" w:rsidRDefault="00195583">
      <w:pPr>
        <w:numPr>
          <w:ilvl w:val="0"/>
          <w:numId w:val="4"/>
        </w:numPr>
        <w:spacing w:after="124"/>
      </w:pPr>
      <w:r>
        <w:t xml:space="preserve">сведения о студенте и консультантах приводятся </w:t>
      </w:r>
      <w:r>
        <w:t xml:space="preserve">в соответствии с формой титульного листа. </w:t>
      </w:r>
    </w:p>
    <w:p w:rsidR="0092682F" w:rsidRDefault="00195583" w:rsidP="00195583">
      <w:pPr>
        <w:pStyle w:val="a3"/>
        <w:numPr>
          <w:ilvl w:val="0"/>
          <w:numId w:val="3"/>
        </w:numPr>
      </w:pPr>
      <w:r>
        <w:lastRenderedPageBreak/>
        <w:t xml:space="preserve">Раздел, выполненный на иностранном языке, предоставляется в электронном виде на почту лингвиста-консультанта не позднее 14 дней до размещения работы в ЭБС. </w:t>
      </w:r>
    </w:p>
    <w:p w:rsidR="00195583" w:rsidRDefault="00195583" w:rsidP="00195583">
      <w:pPr>
        <w:pStyle w:val="a3"/>
        <w:numPr>
          <w:ilvl w:val="0"/>
          <w:numId w:val="3"/>
        </w:numPr>
      </w:pPr>
      <w:r>
        <w:t>При предоставлении работы консультанту-лингвисту необходимо приложить отчёт об антиплагиате.</w:t>
      </w:r>
    </w:p>
    <w:p w:rsidR="0092682F" w:rsidRDefault="00195583">
      <w:pPr>
        <w:spacing w:after="28" w:line="259" w:lineRule="auto"/>
        <w:ind w:firstLine="0"/>
        <w:jc w:val="left"/>
      </w:pPr>
      <w:r>
        <w:t xml:space="preserve"> </w:t>
      </w:r>
    </w:p>
    <w:p w:rsidR="0092682F" w:rsidRDefault="00195583">
      <w:pPr>
        <w:spacing w:after="0" w:line="259" w:lineRule="auto"/>
        <w:ind w:firstLine="0"/>
        <w:jc w:val="left"/>
        <w:rPr>
          <w:b/>
          <w:i/>
        </w:rPr>
      </w:pPr>
      <w:r>
        <w:rPr>
          <w:b/>
          <w:i/>
        </w:rPr>
        <w:t xml:space="preserve"> </w:t>
      </w:r>
    </w:p>
    <w:p w:rsidR="00195583" w:rsidRDefault="00195583">
      <w:pPr>
        <w:spacing w:after="0" w:line="259" w:lineRule="auto"/>
        <w:ind w:firstLine="0"/>
        <w:jc w:val="left"/>
      </w:pPr>
    </w:p>
    <w:p w:rsidR="00195583" w:rsidRDefault="00195583">
      <w:pPr>
        <w:spacing w:after="0" w:line="259" w:lineRule="auto"/>
        <w:ind w:firstLine="0"/>
        <w:jc w:val="left"/>
      </w:pPr>
    </w:p>
    <w:p w:rsidR="00195583" w:rsidRDefault="00195583">
      <w:pPr>
        <w:spacing w:after="0" w:line="259" w:lineRule="auto"/>
        <w:ind w:firstLine="0"/>
        <w:jc w:val="left"/>
      </w:pPr>
    </w:p>
    <w:p w:rsidR="00195583" w:rsidRDefault="00195583">
      <w:pPr>
        <w:spacing w:after="0" w:line="259" w:lineRule="auto"/>
        <w:ind w:firstLine="0"/>
        <w:jc w:val="left"/>
      </w:pPr>
    </w:p>
    <w:p w:rsidR="00195583" w:rsidRDefault="00195583">
      <w:pPr>
        <w:spacing w:after="0" w:line="259" w:lineRule="auto"/>
        <w:ind w:firstLine="0"/>
        <w:jc w:val="left"/>
      </w:pPr>
      <w:bookmarkStart w:id="0" w:name="_GoBack"/>
      <w:bookmarkEnd w:id="0"/>
    </w:p>
    <w:sectPr w:rsidR="00195583">
      <w:pgSz w:w="11906" w:h="16838"/>
      <w:pgMar w:top="1191" w:right="845" w:bottom="144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653A5"/>
    <w:multiLevelType w:val="hybridMultilevel"/>
    <w:tmpl w:val="4D2C0102"/>
    <w:lvl w:ilvl="0" w:tplc="1424119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AAD2E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F8243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04FA1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B25F6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CC083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52A3D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0270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58362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3B3FE5"/>
    <w:multiLevelType w:val="hybridMultilevel"/>
    <w:tmpl w:val="D704343A"/>
    <w:lvl w:ilvl="0" w:tplc="01DCB12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6A715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9ECD1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C8C94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623D4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56B21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6CFA0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347CE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0CEEB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C40881"/>
    <w:multiLevelType w:val="hybridMultilevel"/>
    <w:tmpl w:val="C10675C8"/>
    <w:lvl w:ilvl="0" w:tplc="E64EFC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EE13D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6C61F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98C7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2A932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3E7C3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E07DE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30619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16EA8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7A3DDB"/>
    <w:multiLevelType w:val="hybridMultilevel"/>
    <w:tmpl w:val="9D729240"/>
    <w:lvl w:ilvl="0" w:tplc="143E023C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C6022C">
      <w:start w:val="1"/>
      <w:numFmt w:val="lowerLetter"/>
      <w:lvlText w:val="%2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A2AFD6">
      <w:start w:val="1"/>
      <w:numFmt w:val="lowerRoman"/>
      <w:lvlText w:val="%3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D64036">
      <w:start w:val="1"/>
      <w:numFmt w:val="decimal"/>
      <w:lvlText w:val="%4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02D5C4">
      <w:start w:val="1"/>
      <w:numFmt w:val="lowerLetter"/>
      <w:lvlText w:val="%5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14AD40">
      <w:start w:val="1"/>
      <w:numFmt w:val="lowerRoman"/>
      <w:lvlText w:val="%6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306E9E">
      <w:start w:val="1"/>
      <w:numFmt w:val="decimal"/>
      <w:lvlText w:val="%7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629778">
      <w:start w:val="1"/>
      <w:numFmt w:val="lowerLetter"/>
      <w:lvlText w:val="%8"/>
      <w:lvlJc w:val="left"/>
      <w:pPr>
        <w:ind w:left="5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6AF9D0">
      <w:start w:val="1"/>
      <w:numFmt w:val="lowerRoman"/>
      <w:lvlText w:val="%9"/>
      <w:lvlJc w:val="left"/>
      <w:pPr>
        <w:ind w:left="6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2F"/>
    <w:rsid w:val="00195583"/>
    <w:rsid w:val="0092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6400"/>
  <w15:docId w15:val="{A6598089-E907-4AD5-95D0-15C4F6C1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312" w:lineRule="auto"/>
      <w:ind w:firstLine="27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9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Олейникова Галина Валентиновна</cp:lastModifiedBy>
  <cp:revision>2</cp:revision>
  <dcterms:created xsi:type="dcterms:W3CDTF">2023-04-20T08:40:00Z</dcterms:created>
  <dcterms:modified xsi:type="dcterms:W3CDTF">2023-04-20T08:40:00Z</dcterms:modified>
</cp:coreProperties>
</file>